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BC" w:rsidRPr="006F671E" w:rsidRDefault="007934BC" w:rsidP="007934BC">
      <w:pPr>
        <w:pStyle w:val="AralkYok"/>
        <w:jc w:val="center"/>
        <w:rPr>
          <w:rFonts w:ascii="Times New Roman" w:hAnsi="Times New Roman" w:cs="Times New Roman"/>
          <w:b/>
          <w:sz w:val="28"/>
          <w:szCs w:val="28"/>
        </w:rPr>
      </w:pPr>
      <w:r w:rsidRPr="006F671E">
        <w:rPr>
          <w:rFonts w:ascii="Times New Roman" w:hAnsi="Times New Roman" w:cs="Times New Roman"/>
          <w:b/>
          <w:sz w:val="28"/>
          <w:szCs w:val="28"/>
        </w:rPr>
        <w:t>CUMHURİYET ÜNİVERSİTESİ</w:t>
      </w:r>
    </w:p>
    <w:p w:rsidR="007934BC" w:rsidRPr="006F671E" w:rsidRDefault="007934BC" w:rsidP="007934BC">
      <w:pPr>
        <w:pStyle w:val="AralkYok"/>
        <w:jc w:val="center"/>
        <w:rPr>
          <w:rFonts w:ascii="Times New Roman" w:hAnsi="Times New Roman" w:cs="Times New Roman"/>
          <w:b/>
          <w:sz w:val="28"/>
          <w:szCs w:val="28"/>
        </w:rPr>
      </w:pPr>
      <w:r w:rsidRPr="006F671E">
        <w:rPr>
          <w:rFonts w:ascii="Times New Roman" w:hAnsi="Times New Roman" w:cs="Times New Roman"/>
          <w:b/>
          <w:sz w:val="28"/>
          <w:szCs w:val="28"/>
        </w:rPr>
        <w:t>DİVRİĞİ NURİ DEMİRAĞ MESLEK YÜKSEKOKULU</w:t>
      </w:r>
    </w:p>
    <w:p w:rsidR="007934BC" w:rsidRPr="006F671E" w:rsidRDefault="007934BC" w:rsidP="007934BC">
      <w:pPr>
        <w:pStyle w:val="AralkYok"/>
        <w:jc w:val="center"/>
        <w:rPr>
          <w:rFonts w:ascii="Times New Roman" w:hAnsi="Times New Roman" w:cs="Times New Roman"/>
          <w:b/>
          <w:sz w:val="28"/>
          <w:szCs w:val="28"/>
        </w:rPr>
      </w:pPr>
      <w:r w:rsidRPr="006F671E">
        <w:rPr>
          <w:rFonts w:ascii="Times New Roman" w:hAnsi="Times New Roman" w:cs="Times New Roman"/>
          <w:b/>
          <w:sz w:val="28"/>
          <w:szCs w:val="28"/>
        </w:rPr>
        <w:t>MALİYE ÖNLİSANS PROGRAMI</w:t>
      </w:r>
    </w:p>
    <w:p w:rsidR="00473B96" w:rsidRPr="006F671E" w:rsidRDefault="007934BC" w:rsidP="007934BC">
      <w:pPr>
        <w:pStyle w:val="AralkYok"/>
        <w:jc w:val="center"/>
        <w:rPr>
          <w:rFonts w:ascii="Times New Roman" w:hAnsi="Times New Roman" w:cs="Times New Roman"/>
          <w:b/>
          <w:sz w:val="28"/>
          <w:szCs w:val="28"/>
        </w:rPr>
      </w:pPr>
      <w:r w:rsidRPr="006F671E">
        <w:rPr>
          <w:rFonts w:ascii="Times New Roman" w:hAnsi="Times New Roman" w:cs="Times New Roman"/>
          <w:b/>
          <w:sz w:val="28"/>
          <w:szCs w:val="28"/>
        </w:rPr>
        <w:t>DERS İÇERİKLERİ</w:t>
      </w:r>
    </w:p>
    <w:p w:rsidR="007934BC" w:rsidRPr="006F671E" w:rsidRDefault="007934B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1. SINIF GÜZ DÖNEM</w:t>
      </w:r>
    </w:p>
    <w:p w:rsidR="007934BC" w:rsidRPr="006F671E" w:rsidRDefault="007934BC" w:rsidP="007934BC">
      <w:pPr>
        <w:pStyle w:val="AralkYok"/>
        <w:jc w:val="both"/>
        <w:rPr>
          <w:rFonts w:ascii="Times New Roman" w:hAnsi="Times New Roman" w:cs="Times New Roman"/>
          <w:b/>
          <w:sz w:val="24"/>
          <w:szCs w:val="24"/>
        </w:rPr>
      </w:pPr>
    </w:p>
    <w:p w:rsidR="007934BC" w:rsidRPr="006F671E" w:rsidRDefault="007934B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ATA1001 Atatürk İlkeleri ve Inkılap Tarihi - I(2-0-2) </w:t>
      </w:r>
    </w:p>
    <w:p w:rsidR="007934BC" w:rsidRPr="006F671E" w:rsidRDefault="007934B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Bu derste 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 konuları anlatılmaktadır.</w:t>
      </w:r>
    </w:p>
    <w:p w:rsidR="006F671E" w:rsidRDefault="006F671E" w:rsidP="007934BC">
      <w:pPr>
        <w:pStyle w:val="AralkYok"/>
        <w:jc w:val="both"/>
        <w:rPr>
          <w:rFonts w:ascii="Times New Roman" w:hAnsi="Times New Roman" w:cs="Times New Roman"/>
          <w:b/>
          <w:sz w:val="24"/>
          <w:szCs w:val="24"/>
        </w:rPr>
      </w:pPr>
    </w:p>
    <w:p w:rsidR="007934BC" w:rsidRPr="006F671E" w:rsidRDefault="007934BC"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TÜR1001 Türk Dili - I(2-0-2)</w:t>
      </w:r>
    </w:p>
    <w:p w:rsidR="007934BC" w:rsidRPr="006F671E" w:rsidRDefault="007934B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 Dersin içeriğini: Dilin tanımı, önemi ve özellikleri; Dillerin doğuşu;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 </w:t>
      </w:r>
    </w:p>
    <w:p w:rsidR="006F671E" w:rsidRDefault="006F671E" w:rsidP="007934BC">
      <w:pPr>
        <w:pStyle w:val="AralkYok"/>
        <w:jc w:val="both"/>
        <w:rPr>
          <w:rFonts w:ascii="Times New Roman" w:hAnsi="Times New Roman" w:cs="Times New Roman"/>
          <w:b/>
          <w:sz w:val="24"/>
          <w:szCs w:val="24"/>
        </w:rPr>
      </w:pPr>
    </w:p>
    <w:p w:rsidR="007934BC" w:rsidRPr="006F671E" w:rsidRDefault="007934B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ENF1100 TEMEL BİLGİ TEKNOLOJİLERİ I</w:t>
      </w:r>
      <w:r w:rsidR="000802A4">
        <w:rPr>
          <w:rFonts w:ascii="Times New Roman" w:hAnsi="Times New Roman" w:cs="Times New Roman"/>
          <w:b/>
          <w:sz w:val="24"/>
          <w:szCs w:val="24"/>
        </w:rPr>
        <w:t>(2-0-2)</w:t>
      </w:r>
    </w:p>
    <w:p w:rsidR="007934BC" w:rsidRPr="006F671E" w:rsidRDefault="00ED143F"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Bilgisayar Temel Kavramları, İnternet ve Servisleri, Windows , MS Word, MS Excel, MS Powerpoint kullanımı</w:t>
      </w:r>
    </w:p>
    <w:p w:rsidR="00ED143F" w:rsidRPr="006F671E" w:rsidRDefault="00ED143F" w:rsidP="007934BC">
      <w:pPr>
        <w:pStyle w:val="AralkYok"/>
        <w:jc w:val="both"/>
        <w:rPr>
          <w:rFonts w:ascii="Times New Roman" w:hAnsi="Times New Roman" w:cs="Times New Roman"/>
          <w:sz w:val="24"/>
          <w:szCs w:val="24"/>
        </w:rPr>
      </w:pPr>
    </w:p>
    <w:p w:rsidR="007934BC" w:rsidRPr="006F671E" w:rsidRDefault="007934B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YEKO1</w:t>
      </w:r>
      <w:r w:rsidR="00ED143F" w:rsidRPr="006F671E">
        <w:rPr>
          <w:rFonts w:ascii="Times New Roman" w:hAnsi="Times New Roman" w:cs="Times New Roman"/>
          <w:b/>
          <w:sz w:val="24"/>
          <w:szCs w:val="24"/>
        </w:rPr>
        <w:t>011İKTİSADA GİRİŞ (2-1-3)</w:t>
      </w:r>
    </w:p>
    <w:p w:rsidR="00ED143F" w:rsidRPr="006F671E" w:rsidRDefault="00ED143F"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Temel kavramlar, Kıtlık ve kıtlık sorununun çözümü, Ekonomide temel sorunlar, Talep arz ve piyasa dengesi, Arz ve talep esnekliği, Tüketici ve üretici dengesi analizi, Maliyet analizi, piyasa kavramı ve türleri</w:t>
      </w:r>
    </w:p>
    <w:p w:rsidR="006F671E" w:rsidRDefault="006F671E" w:rsidP="007934BC">
      <w:pPr>
        <w:pStyle w:val="AralkYok"/>
        <w:jc w:val="both"/>
        <w:rPr>
          <w:rFonts w:ascii="Times New Roman" w:hAnsi="Times New Roman" w:cs="Times New Roman"/>
          <w:b/>
          <w:sz w:val="24"/>
          <w:szCs w:val="24"/>
        </w:rPr>
      </w:pPr>
    </w:p>
    <w:p w:rsidR="00ED143F" w:rsidRPr="006F671E" w:rsidRDefault="00ED143F"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YDİ1001 İngilizce - I(2-0-2) </w:t>
      </w:r>
    </w:p>
    <w:p w:rsidR="00ED143F" w:rsidRPr="006F671E" w:rsidRDefault="00ED143F"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İngilizce I dersinde ana hedef öğrenciye yabancı dil temelinin kazandırılmasıdır. Bu derste öğrenciler, İngilizceye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metinleri anlamak için gereken yabancı dil temellerini de oluştururlar.</w:t>
      </w:r>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YMAT1015 Genel Matematik(2-0-2) </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Küme kavramı ve kümeler, sayı kümeleri, bağıntı ve fonksiyon, olasılıklar, doğrusal fonksiyonlar ve doğrunun analitik incelenmesi, ikinci dereceden fonksiyonlar, limit ve süreklilik, Türev ve diferansiyel, limitlerde belirsizlik durumları ve L’Hospital kuralı, fonksiyonların değişimin incelenmesi ve grafiklerinin çizimi, diziler, çok değişkenli fonksiyonlar, integral, determinant ve matris.</w:t>
      </w:r>
    </w:p>
    <w:p w:rsidR="006F671E" w:rsidRDefault="006F671E" w:rsidP="007934BC">
      <w:pPr>
        <w:pStyle w:val="AralkYok"/>
        <w:jc w:val="both"/>
        <w:rPr>
          <w:rFonts w:ascii="Times New Roman" w:hAnsi="Times New Roman" w:cs="Times New Roman"/>
          <w:b/>
          <w:sz w:val="24"/>
          <w:szCs w:val="24"/>
        </w:rPr>
      </w:pPr>
    </w:p>
    <w:p w:rsidR="00AC5B21" w:rsidRPr="006F671E" w:rsidRDefault="009734A8" w:rsidP="007934BC">
      <w:pPr>
        <w:pStyle w:val="AralkYok"/>
        <w:jc w:val="both"/>
        <w:rPr>
          <w:rFonts w:ascii="Times New Roman" w:hAnsi="Times New Roman" w:cs="Times New Roman"/>
          <w:sz w:val="24"/>
          <w:szCs w:val="24"/>
        </w:rPr>
      </w:pPr>
      <w:r>
        <w:rPr>
          <w:rFonts w:ascii="Times New Roman" w:hAnsi="Times New Roman" w:cs="Times New Roman"/>
          <w:b/>
          <w:sz w:val="24"/>
          <w:szCs w:val="24"/>
        </w:rPr>
        <w:t>YMUH1021 Genel Muhasebe(2-1-3</w:t>
      </w:r>
      <w:r w:rsidR="00AC5B21" w:rsidRPr="006F671E">
        <w:rPr>
          <w:rFonts w:ascii="Times New Roman" w:hAnsi="Times New Roman" w:cs="Times New Roman"/>
          <w:b/>
          <w:sz w:val="24"/>
          <w:szCs w:val="24"/>
        </w:rPr>
        <w:t>)</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Temel Kavramlar: Mali nitelikli işlemler, Varlık-kaynak dengesi; Bilanço ve Gelir Tablosu Hesapları: Hesap kavramı, Hesap türleri, Hesap planı; Belgeler ve Defterler; Dönem İçi Muhasebe İşlemleri: Mal hareketlerinin izlenmesi; Hazır değerler, Menkul kıymetler, </w:t>
      </w:r>
      <w:r w:rsidRPr="006F671E">
        <w:rPr>
          <w:rFonts w:ascii="Times New Roman" w:hAnsi="Times New Roman" w:cs="Times New Roman"/>
          <w:sz w:val="24"/>
          <w:szCs w:val="24"/>
        </w:rPr>
        <w:lastRenderedPageBreak/>
        <w:t>Alacaklar, Duran varlıklar, Borçlar, Öz kaynaklar, Gelir ve gider işlemleri; Mizanların Düzenlenmesi; Hatalı Kayıtların Düzeltilmesi ; Bilanço ve Gelir Tablosunun Düzenlenmesi</w:t>
      </w:r>
    </w:p>
    <w:p w:rsidR="00AC5B21" w:rsidRPr="006F671E" w:rsidRDefault="00AC5B21"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YİŞL1013 Genel İşletme(3-0-3)</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 İşletmenin temel kavramları, tarihsel gelişimi, işletmelerin kuruluş çalışmaları, sınıflandırılması, hukuki şekilleri, işletmelerin büyüklükleri ve fonksiyonları; yönetim ve organizasyon, finansman, pazarlama, insan kaynakları, üretim, halkla ilişkiler, AR- GE gibi konular ile işletmenin çevre ilişkileri öğretilir. Ayrıca derste bir takım analizlerle uygulamalı örnek olay çalışmaları yer almaktadır.</w:t>
      </w:r>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YBAN1039 Kamu Maliyesi(2-0-2)</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Kamu Maliyesinin Tanımı, Konusu, Gelişimi ve Mali Olaylar, Kamu Harcamalarının Önemi, Çeşitleri ve Ayrımı, Kamu Gelirleri, Önemi, Çeşitleri, , vergi kavramı, verginin ilkeleri tasnifi, vergide yansıma, vergiden kaçınma ve vergi kaçakçılığı</w:t>
      </w:r>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YHUK1003 </w:t>
      </w:r>
      <w:r w:rsidR="00D103AA">
        <w:rPr>
          <w:rFonts w:ascii="Times New Roman" w:hAnsi="Times New Roman" w:cs="Times New Roman"/>
          <w:b/>
          <w:sz w:val="24"/>
          <w:szCs w:val="24"/>
        </w:rPr>
        <w:t>Hukukun Temel Kavramları</w:t>
      </w:r>
      <w:r w:rsidR="00E40D59">
        <w:rPr>
          <w:rFonts w:ascii="Times New Roman" w:hAnsi="Times New Roman" w:cs="Times New Roman"/>
          <w:b/>
          <w:sz w:val="24"/>
          <w:szCs w:val="24"/>
        </w:rPr>
        <w:t>(3-0-3</w:t>
      </w:r>
      <w:r w:rsidRPr="006F671E">
        <w:rPr>
          <w:rFonts w:ascii="Times New Roman" w:hAnsi="Times New Roman" w:cs="Times New Roman"/>
          <w:b/>
          <w:sz w:val="24"/>
          <w:szCs w:val="24"/>
        </w:rPr>
        <w:t xml:space="preserve">) </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Bu ders kapsamında incelenen başlıca konular şunlardır: Hukuk ekolleri yönlerinden hukukun tanımı, hukukun kaynakları ve farklı hukuk kaynakları arasındaki ilişkiler, hukuk kurallarının yer, zaman, konu, kişi, anlam yönlerinden uygulanması; hukuksal kurumlar; hukuksal kavramlar, hukuksal yaptırımlar; hukukun bölümleri, hukuksal işlemler, olaylar ve eylemler; haklar ve ödevler, yetkiler ve sorumluluklar, hukuk kişileri ve tüzel kişiler; Türk yargı sistemi.</w:t>
      </w:r>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1. SINIF BAHAR DÖNEMİ</w:t>
      </w: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ATA1002 Atatürk İlkeleri ve Inkılap Tarihi - II(2-0-2) </w:t>
      </w: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sz w:val="24"/>
          <w:szCs w:val="24"/>
        </w:rPr>
        <w:t>ATA 1001’in devamı olan bu derste, Saltanatın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konuları ele alınmaktadır</w:t>
      </w:r>
      <w:r w:rsidRPr="006F671E">
        <w:rPr>
          <w:rFonts w:ascii="Times New Roman" w:hAnsi="Times New Roman" w:cs="Times New Roman"/>
          <w:b/>
          <w:sz w:val="24"/>
          <w:szCs w:val="24"/>
        </w:rPr>
        <w:t xml:space="preserve">. </w:t>
      </w:r>
    </w:p>
    <w:p w:rsidR="006F671E" w:rsidRDefault="006F671E" w:rsidP="007934BC">
      <w:pPr>
        <w:pStyle w:val="AralkYok"/>
        <w:jc w:val="both"/>
        <w:rPr>
          <w:rFonts w:ascii="Times New Roman" w:hAnsi="Times New Roman" w:cs="Times New Roman"/>
          <w:b/>
          <w:sz w:val="24"/>
          <w:szCs w:val="24"/>
        </w:rPr>
      </w:pPr>
    </w:p>
    <w:p w:rsidR="00AC5B21"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ENF1200</w:t>
      </w:r>
      <w:r w:rsidR="00AC5B21" w:rsidRPr="006F671E">
        <w:rPr>
          <w:rFonts w:ascii="Times New Roman" w:hAnsi="Times New Roman" w:cs="Times New Roman"/>
          <w:b/>
          <w:sz w:val="24"/>
          <w:szCs w:val="24"/>
        </w:rPr>
        <w:t xml:space="preserve"> Tem</w:t>
      </w:r>
      <w:r w:rsidRPr="006F671E">
        <w:rPr>
          <w:rFonts w:ascii="Times New Roman" w:hAnsi="Times New Roman" w:cs="Times New Roman"/>
          <w:b/>
          <w:sz w:val="24"/>
          <w:szCs w:val="24"/>
        </w:rPr>
        <w:t>el Bilgi Teknolojileri II</w:t>
      </w:r>
      <w:r w:rsidR="00AC5B21" w:rsidRPr="006F671E">
        <w:rPr>
          <w:rFonts w:ascii="Times New Roman" w:hAnsi="Times New Roman" w:cs="Times New Roman"/>
          <w:b/>
          <w:sz w:val="24"/>
          <w:szCs w:val="24"/>
        </w:rPr>
        <w:t xml:space="preserve">(2-0-2) </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Microsoft Word, Excel, Microsoft Power Point, Microsoft Outlook, İnternetin Tanımı ve Kavram</w:t>
      </w:r>
      <w:r w:rsidR="00C5396B" w:rsidRPr="006F671E">
        <w:rPr>
          <w:rFonts w:ascii="Times New Roman" w:hAnsi="Times New Roman" w:cs="Times New Roman"/>
          <w:sz w:val="24"/>
          <w:szCs w:val="24"/>
        </w:rPr>
        <w:t xml:space="preserve">lar, Genel Kullanım Özellikleri </w:t>
      </w:r>
      <w:r w:rsidRPr="006F671E">
        <w:rPr>
          <w:rFonts w:ascii="Times New Roman" w:hAnsi="Times New Roman" w:cs="Times New Roman"/>
          <w:sz w:val="24"/>
          <w:szCs w:val="24"/>
        </w:rPr>
        <w:t xml:space="preserve">Excel : Elektronik Tablolama </w:t>
      </w:r>
      <w:r w:rsidR="00C5396B" w:rsidRPr="006F671E">
        <w:rPr>
          <w:rFonts w:ascii="Times New Roman" w:hAnsi="Times New Roman" w:cs="Times New Roman"/>
          <w:sz w:val="24"/>
          <w:szCs w:val="24"/>
        </w:rPr>
        <w:t xml:space="preserve">Yazılımı </w:t>
      </w:r>
      <w:r w:rsidRPr="006F671E">
        <w:rPr>
          <w:rFonts w:ascii="Times New Roman" w:hAnsi="Times New Roman" w:cs="Times New Roman"/>
          <w:sz w:val="24"/>
          <w:szCs w:val="24"/>
        </w:rPr>
        <w:t>Power Point : Sunum Hazırlama Yazılımı Sistem Koruması: Virüsler ve Antivirüsler Sistem Yedeklemesi ve Sıkıtırma</w:t>
      </w:r>
    </w:p>
    <w:p w:rsidR="00C5396B" w:rsidRPr="006F671E" w:rsidRDefault="00C5396B" w:rsidP="007934BC">
      <w:pPr>
        <w:pStyle w:val="AralkYok"/>
        <w:jc w:val="both"/>
        <w:rPr>
          <w:rFonts w:ascii="Times New Roman" w:hAnsi="Times New Roman" w:cs="Times New Roman"/>
          <w:sz w:val="24"/>
          <w:szCs w:val="24"/>
        </w:rPr>
      </w:pP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TÜR1002 Türk Dili - II(2-0-2)</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TÜR1001’in devamı niteliğindeki bu dersin içeriğini 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sözlü anlatım türleri (panel, tartışma) gibi konular oluşturur.</w:t>
      </w:r>
    </w:p>
    <w:p w:rsidR="006F671E" w:rsidRDefault="006F671E" w:rsidP="007934BC">
      <w:pPr>
        <w:pStyle w:val="AralkYok"/>
        <w:jc w:val="both"/>
        <w:rPr>
          <w:rFonts w:ascii="Times New Roman" w:hAnsi="Times New Roman" w:cs="Times New Roman"/>
          <w:b/>
          <w:sz w:val="24"/>
          <w:szCs w:val="24"/>
        </w:rPr>
      </w:pP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lastRenderedPageBreak/>
        <w:t>YMLY1032 Makro Ekonomi(2-1-3)</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 Milli gelirin hesaplanması, nominal milli gelir-reel milli gelir, milli gelirin oluşumu, istihdam, işsizlik ve türleri, para tanımı, çeşitleri, sistemleri, para arzı, talebi, para miktarı, fiyat ilişkileri, para politikası, merkez bankası, enflasyon, enflasyonun sebepleri, enflasyonun türleri, etkileri, deflasyon, devalüasyon, revalüasyon tanımları, talep fiyatlar ve faiz oranları ile milli gelir ilişkisi, makro iktisat teorileri</w:t>
      </w: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YMLY1020 Dönem Sonu Muhasebe İşlemleri(2-1-3) </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Envanter işlemleri ile ilgili temel kavramlar, Muhasebe dışı ve muhasebe içi envanter çalışmaları (Bilanço ve Gelir Tablosu Hesapları), Finansal tabloların düzenlenmesi.</w:t>
      </w:r>
    </w:p>
    <w:p w:rsidR="00C5396B" w:rsidRPr="006F671E" w:rsidRDefault="00C5396B"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YDİ1002 İngilizce - II(2-0-2) </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İngilizce II dersinde kazanılmış olan gramer (dilbilgisi) konularının uygulamalı olarak pekiştirilmesi sağlanır. Yabancı dil eğitiminin temelini oluşturan dinleme, konuşma, okuma ve yazma becerilerine ek olarak, çeviri çalışmalarına önem verilir. Günlük İngilizce –Türkçe konuşma ve yazışmalar yanında, akademik metin incelemelerine de önem verilir.</w:t>
      </w: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YMAT1014 İstatistik(1-1-2)</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Temel kavramlar, Verilerin toplanması, düzenlenmesi ve sunulması, merkezi eğilim ve dağılım ölçüleri, İndeksler, Olasılık kuramı ve tesadüfî değişkenler, Regresyon, Trend ve Korelâsyon analizleri.</w:t>
      </w:r>
    </w:p>
    <w:p w:rsidR="00C5396B" w:rsidRPr="006F671E" w:rsidRDefault="006F671E" w:rsidP="007934BC">
      <w:pPr>
        <w:pStyle w:val="AralkYok"/>
        <w:jc w:val="both"/>
        <w:rPr>
          <w:rFonts w:ascii="Times New Roman" w:hAnsi="Times New Roman" w:cs="Times New Roman"/>
          <w:sz w:val="24"/>
          <w:szCs w:val="24"/>
        </w:rPr>
      </w:pPr>
      <w:r>
        <w:rPr>
          <w:rFonts w:ascii="Times New Roman" w:hAnsi="Times New Roman" w:cs="Times New Roman"/>
          <w:b/>
          <w:sz w:val="24"/>
          <w:szCs w:val="24"/>
        </w:rPr>
        <w:t>YHUK</w:t>
      </w:r>
      <w:r w:rsidR="00C5396B" w:rsidRPr="006F671E">
        <w:rPr>
          <w:rFonts w:ascii="Times New Roman" w:hAnsi="Times New Roman" w:cs="Times New Roman"/>
          <w:b/>
          <w:sz w:val="24"/>
          <w:szCs w:val="24"/>
        </w:rPr>
        <w:t>1012 Ticaret Hukuku(2-0-2)</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Ticaret Hukukuna Giriş,Ticariİşletme,Ticari İşler ve Tabi oldukları Hükümler,TicariYargı,Tacir ve Tacir olmanın Hükümleri,TacirYardımcıları,TicaretSicili,Ticaret Unvanı ve İşletme Adı,TicariDefterler,Ticaret Şirketleri. </w:t>
      </w: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YMLY1014 Maliye Politikası(3-0-3)</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 Maliye politikasının gelişimi ve iktisat politikasıyla ilişkisi, Maliye politikasının konusu Maliye politikasının tanımı, Maliye politikasının amaçları, Maliye politikasının etkinliğine ilişkin teorik yaklaşımlar, Maliye politikası ve milli gelir dengesi, Ekonomik istikrarın sağlanmasında para ve maliye politikası, Maliye politikasının uygulanmasında yöntemler, Ekonomik istikrarsızlıklar ve maliye politikası, Enflasyon ve maliye politikası, Deflâsyon ve maliye politikası, Stagflâsyon ve maliye politikası.</w:t>
      </w:r>
    </w:p>
    <w:p w:rsidR="006F671E" w:rsidRDefault="006F671E" w:rsidP="007934BC">
      <w:pPr>
        <w:pStyle w:val="AralkYok"/>
        <w:jc w:val="both"/>
        <w:rPr>
          <w:rFonts w:ascii="Times New Roman" w:hAnsi="Times New Roman" w:cs="Times New Roman"/>
          <w:b/>
          <w:sz w:val="24"/>
          <w:szCs w:val="24"/>
        </w:rPr>
      </w:pPr>
    </w:p>
    <w:p w:rsidR="00C5396B"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2. SINIF GÜZ DÖNEMİ</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SEÇMELİ DERSLER</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DMYO2011 TENİS</w:t>
      </w:r>
      <w:r w:rsidR="00796039" w:rsidRPr="006F671E">
        <w:rPr>
          <w:rFonts w:ascii="Times New Roman" w:hAnsi="Times New Roman" w:cs="Times New Roman"/>
          <w:b/>
          <w:sz w:val="24"/>
          <w:szCs w:val="24"/>
        </w:rPr>
        <w:t>(1-1-2)</w:t>
      </w:r>
    </w:p>
    <w:p w:rsidR="00796039" w:rsidRPr="006F671E" w:rsidRDefault="00796039"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Tenisi sevdirmek, iyi bir sporcu olarak yetişmelerini sağlamak, tenisin temel teknik vuruşlarını ve atışlarını öğreterek , temel teknik vuruşlar, forhand, backhand, smaç, vole, servis atışı ve raket tutuşu öğretilir. </w:t>
      </w:r>
    </w:p>
    <w:p w:rsidR="006F671E" w:rsidRDefault="006F671E" w:rsidP="007934BC">
      <w:pPr>
        <w:pStyle w:val="AralkYok"/>
        <w:jc w:val="both"/>
        <w:rPr>
          <w:rFonts w:ascii="Times New Roman" w:hAnsi="Times New Roman" w:cs="Times New Roman"/>
          <w:b/>
          <w:sz w:val="24"/>
          <w:szCs w:val="24"/>
        </w:rPr>
      </w:pPr>
    </w:p>
    <w:p w:rsidR="00796039" w:rsidRPr="006F671E" w:rsidRDefault="00796039"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DMYO2019 AFET YÖNETİMİ(1-1-2)</w:t>
      </w:r>
    </w:p>
    <w:p w:rsidR="00796039" w:rsidRPr="006F671E" w:rsidRDefault="00796039"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Acil Durum Yönetiminin İlkeleri-Kavramlar-Tanımlar ve Standartlar, Yasal Mevzuat Acil Durum Planı ve Acil Durum Yönetiminin Unsurları, Tehlike ve risk analizi, Dahili ve haricci kaynaklar, Acil Durum Plan Örneklerinin İncelenmesi, Acil Durumlarda Tahliyenin Önemi, Acil Durumlarda İletişimin Önemi, Acil Durumlarda Olay Komuta Sistemi, Zarar Azaltma-HazırlıkMüdahale-İyileştirme Safhalarının İncelenmesi, Masabaşı tatbikatlar</w:t>
      </w:r>
    </w:p>
    <w:p w:rsidR="006F671E" w:rsidRDefault="006F671E" w:rsidP="007934BC">
      <w:pPr>
        <w:pStyle w:val="AralkYok"/>
        <w:jc w:val="both"/>
        <w:rPr>
          <w:rFonts w:ascii="Times New Roman" w:hAnsi="Times New Roman" w:cs="Times New Roman"/>
          <w:b/>
          <w:sz w:val="24"/>
          <w:szCs w:val="24"/>
        </w:rPr>
      </w:pPr>
    </w:p>
    <w:p w:rsidR="00796039" w:rsidRPr="006F671E" w:rsidRDefault="00796039"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YMLY2055 KAMU EKONOMİSİ(2-1-3)</w:t>
      </w:r>
    </w:p>
    <w:p w:rsidR="00796039" w:rsidRPr="006F671E" w:rsidRDefault="00796039"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Kamu ekonomisinin kapsamı ve işlevi. Kamu ekonomisini piyasa ekonomisinden ayıran özellikler. Sosyal refah teorisi. Kamusal mallar teorisi. Temel kamusal mallar: Tam kamusal mal olarak milli savunma, iç güvenlik ve adalet hizmetleri ile yarı kamusal mallar olarak sağlık ve eğitim hizmetleri. Dışsallıklar teorisi. Kamusal harcamalarda etkinlik aracı olarak maliyet-fayda analizi. Kamu girişimciliği sektörü. Kamusal mallarda kaynak dağıtım mekanizması. Vergide adalet ve yansıma. Vergide etkinlik ve aşırı yük. Optimal vergileme.</w:t>
      </w:r>
    </w:p>
    <w:p w:rsidR="006F671E" w:rsidRDefault="006F671E" w:rsidP="007934BC">
      <w:pPr>
        <w:pStyle w:val="AralkYok"/>
        <w:jc w:val="both"/>
        <w:rPr>
          <w:rFonts w:ascii="Times New Roman" w:hAnsi="Times New Roman" w:cs="Times New Roman"/>
          <w:b/>
          <w:sz w:val="24"/>
          <w:szCs w:val="24"/>
        </w:rPr>
      </w:pPr>
    </w:p>
    <w:p w:rsidR="00796039" w:rsidRPr="006F671E" w:rsidRDefault="00796039"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YMLY2079 ENVANTER BİLANÇO(1-1-2)</w:t>
      </w:r>
    </w:p>
    <w:p w:rsidR="00796039" w:rsidRPr="006F671E" w:rsidRDefault="00BA1997"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Envanter ve değerlemenin muhasebe içindeki yeri Dönen varlıklar kümesinde envanter ve değerleme işlemleri Kasa hesabının (TL ve Yabancı Paralar) envanter ve değerleme işleri, çeşitli örnekler Duran varlıkların envanter ve değerlemesi, Amortisman hesaplanması ve muhasebesi Gelir ve gider hesaplarının envanter ve değerlemesi,temel mali tabloların oluşturulması</w:t>
      </w:r>
    </w:p>
    <w:p w:rsidR="00BA1997" w:rsidRPr="006F671E" w:rsidRDefault="00BA1997"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ZORUNLU DERSLER</w:t>
      </w:r>
    </w:p>
    <w:p w:rsidR="001F310C" w:rsidRPr="006F671E" w:rsidRDefault="001F310C"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YMLY2041 Yerel Yönetimler(2-0-2) </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Türk yerel yönetim deneyimi, Türkiye’de yerel yönetim sisteminin genel nitelikleri, Belediye idaresi, İl Özel İdaresi, Köy idaresi.</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YMLY2035 Devlet Bütçesi(2-0-2) </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Bütçe, Bütçe Fonksiyonları, Bütçe Teorileri, Katma, Özel Bütçeler, Döner Sermaye İşletmeleri, Özerk Bütçeler, Bütçe dışı Fonlar, Bütçe Sistemleri, Bütçenin Hazırlanması ve hesapların kapatılması, Bütçenin Denetimi,Bütçe Politikasında Hedefler, İktisadi Yaklaşımlara Göre Bütçe Politikası, Gelişmekte Olan Ülkeler ve Bütçe Politikası, Bütçe Politikaları.</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YHUK2007 Vergi Hukuku(2-0-2) </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Vergi Hukukuna Giriş,Verginin Tarafları (Vergi İdaresi,Mükellef,Sorumlu),Vergilendirme Süreci,MükellefinÖdevleri,VergiDenetimi,Süreler,Vergi Suç ve Cezaları,Vergi Alacağının Korunması,Vergi Borcunu ve Cezalarını Sona Erdiren veya Hafifleten Nedenler,Vergi Uyuşmazlıkları ve Çözüm Yolları.</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YMUH2007 Şirketler Muhasebesi(2-1-3)</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Şirket Türleri; Kollektif Şirket: Kuruluşu ve muhasebe kayıtları, Sermaye artırma ve azaltılması, Kâr/Zarar dağıtımı ve tasfiye; Komandit Şirket: Kuruluşu ve muhasebe kayıtları, Sermaye artırma ve azaltılması, Kâr/Zarar dağıtımı ve tasfiye; Anonim Şirketler: Kuruluş işlemleri, Sermaye artırımı, Sermaye azaltılması, Kâr dağıtımı ve zarar mahsubu, Tasfiye, Birleşme; Limited Şirketler: Kuruluş işlemleri, Sermaye artırımı, Sermaye azaltılması, Kâr dağıtımı ve zarar mahsubu, Tasfiye, Birleşme; Holding Şirketler: Kuruluş biçimi, Kâr dağıtımı, Tahvil ve finansman bonosu çıkarma; Kooperatifler: Muhasebe işlemleri.</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YMLY2003 Uluslararası Finansal Kuruluşlar(3-0-3)</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Glabolizasyon; Dünyada Uluslararası Ekonomik Kuruluşlar; Sanayileşmiş Ülkeler Arasında Ekonomik İşbirliği; İslam Ülkeleri Arasında Ekonomik İşbirliği; Birleşmiş Milletler Kuruluşları, Dünya Ticaret Örgütü; Dünya Bankası; Uluslararası Para Fonu; Uluslararası Enerji Kuruluşları; Tarifeler ve Ticaret Genel Anlaşması; Uluslararası Mal Anlaşmaları; Bölgesel Ekonomik Birleşmeler; Avrupa, Amerika, Asya Kıtalarında Ekonomik Birleşmeler.</w:t>
      </w:r>
    </w:p>
    <w:p w:rsidR="001F310C" w:rsidRPr="006F671E" w:rsidRDefault="001F310C"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YYÖN2019 Yönlendirilmiş Çalışma (0-2-2) </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Her öğrenci için Maliye alanında bir konu seçilerek Plân-Hazırlık ve Yazım-Anlatım aşamalarının gerçekleştirilmesi.</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2. SINIF BAHAR DÖNEMİ</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SEÇMELİ DERSLER</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DMYO1002 İŞ SAĞLIĞI VE GÜVENLİĞİ(1-1-2)</w:t>
      </w:r>
    </w:p>
    <w:p w:rsidR="00141931" w:rsidRPr="006F671E" w:rsidRDefault="0014193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İş hijyeni,işkazaları,iş sağlığı, iş güvenliği, meslek hastalıkları ve işle ilgili hastalıklar, iş sağlığı ve güvenliği uygulamaları</w:t>
      </w:r>
    </w:p>
    <w:p w:rsidR="00BA1997" w:rsidRPr="006F671E" w:rsidRDefault="00BA1997" w:rsidP="007934BC">
      <w:pPr>
        <w:pStyle w:val="AralkYok"/>
        <w:jc w:val="both"/>
        <w:rPr>
          <w:rFonts w:ascii="Times New Roman" w:hAnsi="Times New Roman" w:cs="Times New Roman"/>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DMYO1006 İNSAN KAYNAKLARI YÖNETİMİ(1-1-2)</w:t>
      </w:r>
    </w:p>
    <w:p w:rsidR="00BA1997" w:rsidRPr="006F671E" w:rsidRDefault="00BA1997"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Personel yönetiminin anlam ve önemi. Personel yönetiminin gelişimi. Personel yönetiminin temel işlevleri. Personel yönetimini etkileyen bilim dalları. Personel bölümünün örgütlenmesi. İnsan gücü planlaması. İş analizi. İş tanımları. İş şartnameleri. Personel tedariki. Personel seçimi. İşe alıştırma (oryantasyon). Personel eğitimi. Personel değerlemesi ve yöntemleri. İş değerlemesi ve yöntemleri. Ücret yönetimi. Personel disiplini. Endüstiyel ilişkiler. İş güvenliği </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YMLY1102 ÇEVRE EKONOMİSİ VE MALİ POLİTİKALAR(2-1-3)</w:t>
      </w:r>
    </w:p>
    <w:p w:rsidR="00BA1997" w:rsidRPr="006F671E" w:rsidRDefault="00BA1997"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Çevre ekonomisinin tanımı ve kapsamı. Türkiye’de ekolojik baskılar üzerine gözlemler. Nüfus, enerji, besin sorunları. Çevrecilik, siyasal ekoloji ve ekonomi. Çevre malları ve dışsallık. Çevresel etki değerlendirilmesi. Sürdürülebilir gelişme kavramı.</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YMLY1106 ANAYASA HUKUKU (1-1-2)</w:t>
      </w:r>
    </w:p>
    <w:p w:rsidR="00BA1997" w:rsidRPr="006F671E" w:rsidRDefault="00BA1997"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Anayasa, devlet ve demokrasi kavramları. Devlet sistemleri ve hükümet şekilleri. Siyasi partiler. Seçim ve seçim sistemleri. Cumhuriyet öncesi ve Cumhuriyet dönemi Türk Anayasa Hukuku’nun genel esasları. 1982 Anayasası'na göre devletin nitelikleri ve vatandaşın temel hak ve ödevleri. Cumhuriyetin temel organları: Yasama, yürütme ve yargı. Anayasa yargısı. (</w:t>
      </w:r>
      <w:r w:rsidRPr="006F671E">
        <w:rPr>
          <w:rFonts w:ascii="Times New Roman" w:hAnsi="Times New Roman" w:cs="Times New Roman"/>
          <w:i/>
          <w:iCs/>
          <w:sz w:val="24"/>
          <w:szCs w:val="24"/>
        </w:rPr>
        <w:t>Ön Şart: İŞL.109 Hukukun Temel Kavramları).</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w:t>
      </w:r>
      <w:r w:rsidR="00141931" w:rsidRPr="006F671E">
        <w:rPr>
          <w:rFonts w:ascii="Times New Roman" w:hAnsi="Times New Roman" w:cs="Times New Roman"/>
          <w:b/>
          <w:sz w:val="24"/>
          <w:szCs w:val="24"/>
        </w:rPr>
        <w:t>MLY1110 SOSYAL BİLİMLERDE YÖNTEM</w:t>
      </w:r>
      <w:r w:rsidRPr="006F671E">
        <w:rPr>
          <w:rFonts w:ascii="Times New Roman" w:hAnsi="Times New Roman" w:cs="Times New Roman"/>
          <w:b/>
          <w:sz w:val="24"/>
          <w:szCs w:val="24"/>
        </w:rPr>
        <w:t xml:space="preserve"> (1-1-2)</w:t>
      </w:r>
    </w:p>
    <w:p w:rsidR="00BA1997" w:rsidRPr="006F671E" w:rsidRDefault="00BA1997"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Bir disiplin olarak araştırma yöntemlerinin kapsamı ve önemi. Düşünme, bilim ve araştırma kavramları. Araştırma türleri. Bilimsel araştırmanın aşamaları. Gözlem teknikleri: Belgesel gözlem, canlı gözlem. Kütüphanelerden faydalanma. Sistemli analiz. Tanımlama ve sınıflandırma, hipotez, sınama ve teori. Karşılaştırmalı metod. Bir araştırmanın kaleme alınması. Örnekleri ile araştırma raporu ve araştırma projesi yazım modeller.</w:t>
      </w:r>
    </w:p>
    <w:p w:rsidR="006F671E" w:rsidRDefault="006F671E" w:rsidP="007934BC">
      <w:pPr>
        <w:pStyle w:val="AralkYok"/>
        <w:jc w:val="both"/>
        <w:rPr>
          <w:rFonts w:ascii="Times New Roman" w:hAnsi="Times New Roman" w:cs="Times New Roman"/>
          <w:b/>
          <w:sz w:val="24"/>
          <w:szCs w:val="24"/>
        </w:rPr>
      </w:pPr>
    </w:p>
    <w:p w:rsidR="00141931" w:rsidRPr="006F671E" w:rsidRDefault="0014193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ZORUNLU DERSLER</w:t>
      </w:r>
    </w:p>
    <w:p w:rsidR="006F671E" w:rsidRDefault="006F671E" w:rsidP="007934BC">
      <w:pPr>
        <w:pStyle w:val="AralkYok"/>
        <w:jc w:val="both"/>
        <w:rPr>
          <w:rFonts w:ascii="Times New Roman" w:hAnsi="Times New Roman" w:cs="Times New Roman"/>
          <w:b/>
          <w:sz w:val="24"/>
          <w:szCs w:val="24"/>
        </w:rPr>
      </w:pPr>
    </w:p>
    <w:p w:rsidR="00141931" w:rsidRPr="006F671E" w:rsidRDefault="0014193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YİŞL2004 SERMAYE PİYASASI(1-1-2)</w:t>
      </w:r>
    </w:p>
    <w:p w:rsidR="00141931" w:rsidRPr="006F671E" w:rsidRDefault="0014193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Sermaye kalkınma ilişkisi ve sermaye birikimi, Finansal piyasalar, para ve sermaye piyasaları, sermaye piyasaları araçları, menkul kıymet piyasaları, temel ve teknik analizler, sermaye varlıklarının fiyatları, modern portföy teorisi, tahvil ve hisse senedi değerlemesi.</w:t>
      </w:r>
    </w:p>
    <w:p w:rsidR="006F671E" w:rsidRDefault="006F671E" w:rsidP="007934BC">
      <w:pPr>
        <w:pStyle w:val="AralkYok"/>
        <w:jc w:val="both"/>
        <w:rPr>
          <w:rFonts w:ascii="Times New Roman" w:hAnsi="Times New Roman" w:cs="Times New Roman"/>
          <w:b/>
          <w:sz w:val="24"/>
          <w:szCs w:val="24"/>
        </w:rPr>
      </w:pPr>
    </w:p>
    <w:p w:rsidR="00141931" w:rsidRPr="006F671E" w:rsidRDefault="0014193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YMUH2009 MUHASEBE DENETİMİ (2-1-3)</w:t>
      </w:r>
    </w:p>
    <w:p w:rsidR="007E0168" w:rsidRPr="006F671E"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Temel Kavramlar ve Tarihi Gelişim, Genel Kabul Görmüş Denetim Standartları, Denetim Raporu, Süreci ve Planlaması, Denetim Kanıtları ve Teknikleri, Çalışma Kağıtları, İç Kontrol </w:t>
      </w:r>
      <w:r w:rsidRPr="006F671E">
        <w:rPr>
          <w:rFonts w:ascii="Times New Roman" w:hAnsi="Times New Roman" w:cs="Times New Roman"/>
          <w:sz w:val="24"/>
          <w:szCs w:val="24"/>
        </w:rPr>
        <w:lastRenderedPageBreak/>
        <w:t>Sistemi, Varlık ve Kaynak Hesaplarının Denetimi, Sonuç Hesapları ve Mali Tabloların Denetimi.</w:t>
      </w:r>
    </w:p>
    <w:p w:rsidR="006F671E" w:rsidRDefault="006F671E" w:rsidP="007934BC">
      <w:pPr>
        <w:pStyle w:val="AralkYok"/>
        <w:jc w:val="both"/>
        <w:rPr>
          <w:rFonts w:ascii="Times New Roman" w:hAnsi="Times New Roman" w:cs="Times New Roman"/>
          <w:b/>
          <w:sz w:val="24"/>
          <w:szCs w:val="24"/>
        </w:rPr>
      </w:pPr>
    </w:p>
    <w:p w:rsidR="007E0168" w:rsidRPr="006F671E" w:rsidRDefault="007E0168"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YİŞL2022 BİLGİSAYARLI MUHASEBE II (3-1-4)</w:t>
      </w:r>
    </w:p>
    <w:p w:rsidR="007E0168" w:rsidRPr="006F671E"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ETA 7, ETA FOR WINDOWS, VEGA SMART ticari paket programları üzerinden stok işlemleri, cari işlemler, fatura ve irsaliye işlemleri, muhasebe kayıtları, geçici ve kesin mizan düzenlenmesi, bilanço ve gelir talosu düzenlemelerine ilişkin konular .Ayrıca günün şartlarına ve yeni gelişmelere göre gerekli bilgi ve belge içerikli işlemlerle yada programların gösterilmesi.</w:t>
      </w:r>
    </w:p>
    <w:p w:rsidR="006F671E" w:rsidRDefault="006F671E" w:rsidP="007934BC">
      <w:pPr>
        <w:pStyle w:val="AralkYok"/>
        <w:jc w:val="both"/>
        <w:rPr>
          <w:rFonts w:ascii="Times New Roman" w:hAnsi="Times New Roman" w:cs="Times New Roman"/>
          <w:b/>
          <w:sz w:val="24"/>
          <w:szCs w:val="24"/>
        </w:rPr>
      </w:pPr>
    </w:p>
    <w:p w:rsidR="007E0168" w:rsidRPr="006F671E" w:rsidRDefault="007E0168"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YBAN2070 TÜRKİYE EKONOMİSİ (2-0-2)</w:t>
      </w:r>
    </w:p>
    <w:p w:rsidR="007E0168" w:rsidRPr="006F671E"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Türkiye Ekonomisine Giriş; Türkiye' de Gelir Dağılımı, Devlet Borçları İç ve Dış Borçlar, Sektörel Gelişmeler, Kamu İktisadi Teşebbüsleri ve Ekonomideki Yerleri, Özelleştirme, Para ve Kredi Politikaları, Para ve Sermaye Piyasaları, Fiyatlar Genel Seviyesi ve Enflasyon, İstikrar Kararları, Türkiye- Avrupa Birliği İlişkileri, Gümrük Birliğinin Ekonomik Etkileri.</w:t>
      </w:r>
    </w:p>
    <w:p w:rsidR="006F671E" w:rsidRDefault="006F671E" w:rsidP="007934BC">
      <w:pPr>
        <w:pStyle w:val="AralkYok"/>
        <w:jc w:val="both"/>
        <w:rPr>
          <w:rFonts w:ascii="Times New Roman" w:hAnsi="Times New Roman" w:cs="Times New Roman"/>
          <w:b/>
          <w:sz w:val="24"/>
          <w:szCs w:val="24"/>
        </w:rPr>
      </w:pPr>
    </w:p>
    <w:p w:rsidR="007E0168" w:rsidRPr="006F671E" w:rsidRDefault="007E0168"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YMLY2040 MALİYET MUHASEBESİ(3-0-3)</w:t>
      </w:r>
    </w:p>
    <w:p w:rsidR="007E0168" w:rsidRPr="006F671E"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Maliyet Muhasebesi İle İlgili Temel Kavramlar ve Maliyetlerin Sınıflandırılması, Maliyet Unsurları, Maliyet Yerleri ve Maliyet Dağıtım Yöntemleri, Maliyet Hesaplama Sistemleri.</w:t>
      </w:r>
    </w:p>
    <w:p w:rsidR="006F671E" w:rsidRDefault="006F671E" w:rsidP="007934BC">
      <w:pPr>
        <w:pStyle w:val="AralkYok"/>
        <w:jc w:val="both"/>
        <w:rPr>
          <w:rFonts w:ascii="Times New Roman" w:hAnsi="Times New Roman" w:cs="Times New Roman"/>
          <w:b/>
          <w:sz w:val="24"/>
          <w:szCs w:val="24"/>
        </w:rPr>
      </w:pPr>
    </w:p>
    <w:p w:rsidR="007E0168" w:rsidRPr="006F671E" w:rsidRDefault="007E0168"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YMLY2036 TÜRK VERGİ SİSTEMİ VE UYGULAMALARI (2-2-4)</w:t>
      </w:r>
    </w:p>
    <w:p w:rsidR="007E0168"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Türk Vergi Sisteminin Tarihçesi; GVK'nuna Göre Gelir Kavramı ve Gelirin Özellikleri; Gelir Vergisinde Tam ve Dar Yükümlülük; Gelir Vergisine Konu Olan Kazanç ve İratlar: Beyan Esası ve Beyanname Çeşitleri; GVK'nuna Göre Gelir Vergisine Konu Olan Kazanç ve İratlarda Muaflık ve İstisnalar; Gelir Vergisinin Tarhı, Ödenmesi; Geçici Vergi Uygulaması; Kurumlar Vergisi, İstisna ve muafiyetler, Matrah, Kurum Kazancının Beyanı, Tarhı ve Ödenmesi, Tasfiye, Devir ve birleşme, Gelir vergisi Tevkifatı, Geçici Vergi ve Fon Uygulaması; Katma Değer Vergisi: Konusu, Vergiyi Doğuran Olay, Matrahı, Verginin Beyanı, Tarhı, Tahakkuku ve Ödenmesi; Diğer Vergiler.</w:t>
      </w:r>
    </w:p>
    <w:p w:rsidR="006F671E" w:rsidRDefault="006F671E" w:rsidP="007934BC">
      <w:pPr>
        <w:pStyle w:val="AralkYok"/>
        <w:jc w:val="both"/>
        <w:rPr>
          <w:rFonts w:ascii="Times New Roman" w:hAnsi="Times New Roman" w:cs="Times New Roman"/>
          <w:sz w:val="24"/>
          <w:szCs w:val="24"/>
        </w:rPr>
      </w:pPr>
      <w:bookmarkStart w:id="0" w:name="_GoBack"/>
      <w:bookmarkEnd w:id="0"/>
    </w:p>
    <w:p w:rsidR="006F671E" w:rsidRDefault="006F671E" w:rsidP="007934BC">
      <w:pPr>
        <w:pStyle w:val="AralkYok"/>
        <w:jc w:val="both"/>
        <w:rPr>
          <w:rFonts w:ascii="Times New Roman" w:hAnsi="Times New Roman" w:cs="Times New Roman"/>
          <w:sz w:val="24"/>
          <w:szCs w:val="24"/>
        </w:rPr>
      </w:pPr>
    </w:p>
    <w:p w:rsidR="006F671E" w:rsidRPr="006F671E" w:rsidRDefault="006F671E" w:rsidP="006F671E">
      <w:pPr>
        <w:pStyle w:val="AralkYok"/>
        <w:jc w:val="right"/>
        <w:rPr>
          <w:rFonts w:ascii="Times New Roman" w:hAnsi="Times New Roman" w:cs="Times New Roman"/>
          <w:b/>
          <w:sz w:val="24"/>
          <w:szCs w:val="24"/>
        </w:rPr>
      </w:pPr>
      <w:r w:rsidRPr="006F671E">
        <w:rPr>
          <w:rFonts w:ascii="Times New Roman" w:hAnsi="Times New Roman" w:cs="Times New Roman"/>
          <w:b/>
          <w:sz w:val="24"/>
          <w:szCs w:val="24"/>
        </w:rPr>
        <w:t>BÖLÜM BAŞKANI</w:t>
      </w:r>
    </w:p>
    <w:p w:rsidR="006F671E" w:rsidRPr="006F671E" w:rsidRDefault="006F671E" w:rsidP="006F671E">
      <w:pPr>
        <w:pStyle w:val="AralkYok"/>
        <w:jc w:val="right"/>
        <w:rPr>
          <w:rFonts w:ascii="Times New Roman" w:hAnsi="Times New Roman" w:cs="Times New Roman"/>
          <w:b/>
          <w:sz w:val="24"/>
          <w:szCs w:val="24"/>
        </w:rPr>
      </w:pPr>
      <w:r w:rsidRPr="006F671E">
        <w:rPr>
          <w:rFonts w:ascii="Times New Roman" w:hAnsi="Times New Roman" w:cs="Times New Roman"/>
          <w:b/>
          <w:sz w:val="24"/>
          <w:szCs w:val="24"/>
        </w:rPr>
        <w:t>Öğr.Gör. Pınar ŞAHBAZ CANÖNDE</w:t>
      </w:r>
    </w:p>
    <w:sectPr w:rsidR="006F671E" w:rsidRPr="006F671E" w:rsidSect="00DE32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3E"/>
    <w:multiLevelType w:val="hybridMultilevel"/>
    <w:tmpl w:val="DBD65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3E97"/>
    <w:rsid w:val="00021387"/>
    <w:rsid w:val="000802A4"/>
    <w:rsid w:val="00141931"/>
    <w:rsid w:val="00143E97"/>
    <w:rsid w:val="001F310C"/>
    <w:rsid w:val="00473B96"/>
    <w:rsid w:val="00653A75"/>
    <w:rsid w:val="006F671E"/>
    <w:rsid w:val="007934BC"/>
    <w:rsid w:val="00796039"/>
    <w:rsid w:val="007E0168"/>
    <w:rsid w:val="009734A8"/>
    <w:rsid w:val="009F0C59"/>
    <w:rsid w:val="00AC5B21"/>
    <w:rsid w:val="00B410FA"/>
    <w:rsid w:val="00BA1997"/>
    <w:rsid w:val="00C5396B"/>
    <w:rsid w:val="00D103AA"/>
    <w:rsid w:val="00DE3274"/>
    <w:rsid w:val="00E40D59"/>
    <w:rsid w:val="00ED14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3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34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2396</Words>
  <Characters>13658</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dmyo ögr</cp:lastModifiedBy>
  <cp:revision>6</cp:revision>
  <cp:lastPrinted>2016-07-19T08:54:00Z</cp:lastPrinted>
  <dcterms:created xsi:type="dcterms:W3CDTF">2016-07-19T08:55:00Z</dcterms:created>
  <dcterms:modified xsi:type="dcterms:W3CDTF">2017-01-18T11:06:00Z</dcterms:modified>
</cp:coreProperties>
</file>